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E786" w14:textId="77777777" w:rsidR="00D44538" w:rsidRPr="00D44538" w:rsidRDefault="00D44538" w:rsidP="00D44538">
      <w:r w:rsidRPr="00D44538">
        <w:rPr>
          <w:b/>
          <w:bCs/>
        </w:rPr>
        <w:t>Как правильно выбрать стеклоомывающую жидкость</w:t>
      </w:r>
    </w:p>
    <w:p w14:paraId="27BB0B46" w14:textId="77777777" w:rsidR="00D44538" w:rsidRPr="00D44538" w:rsidRDefault="00D44538" w:rsidP="00D44538"/>
    <w:p w14:paraId="4DAC3F31" w14:textId="77777777" w:rsidR="00D44538" w:rsidRPr="00D44538" w:rsidRDefault="00D44538" w:rsidP="00D44538">
      <w:r w:rsidRPr="00D44538">
        <w:t>Роспотребнадзором продолжается работа по контролю за безопасностью стеклоомывающей жидкости и оценке содержания в ней метанола, который запрещен для использования в качестве сырья в указанной продукции.</w:t>
      </w:r>
    </w:p>
    <w:p w14:paraId="64010E92" w14:textId="77777777" w:rsidR="00D44538" w:rsidRPr="00D44538" w:rsidRDefault="00D44538" w:rsidP="00D44538">
      <w:r w:rsidRPr="00D44538">
        <w:t>Постановлением главного государственного санитарного врача Российской Федерации от 11.07.2007 № 47 запрещено использование метилового спирта в средствах по уходу за автотранспортом, запрещена продажа населению указанных средств, содержащих метанол.</w:t>
      </w:r>
    </w:p>
    <w:p w14:paraId="1798D3BA" w14:textId="77777777" w:rsidR="00D44538" w:rsidRPr="00D44538" w:rsidRDefault="00D44538" w:rsidP="00D44538">
      <w:r w:rsidRPr="00D44538">
        <w:t>С февраля 2021 года по настоящее время территориальными органами Роспотребнадзора проверено более 9 тысяч объектов, осуществляющих производство и реализацию стеклоомывающей жидкости.</w:t>
      </w:r>
    </w:p>
    <w:p w14:paraId="5CFF547F" w14:textId="77777777" w:rsidR="00D44538" w:rsidRPr="00D44538" w:rsidRDefault="00D44538" w:rsidP="00D44538">
      <w:r w:rsidRPr="00D44538">
        <w:t>На 606 объектах установлены факты розничной реализации стеклоомывающей жидкости с содержанием метанола и выявлены 17 производственных объектов, в продукции которых было установлено наличие метанола. По результатам надзорных мероприятий специалистами Роспотребнадзора арестовано более 707 тысяч литров стеклоомывающей жидкости.</w:t>
      </w:r>
    </w:p>
    <w:p w14:paraId="4A596261" w14:textId="77777777" w:rsidR="00D44538" w:rsidRPr="00D44538" w:rsidRDefault="00D44538" w:rsidP="00D44538">
      <w:r w:rsidRPr="00D44538">
        <w:t xml:space="preserve">По итогам надзорных мероприятий составлено более 1300 протоколов об административных правонарушениях, </w:t>
      </w:r>
      <w:proofErr w:type="gramStart"/>
      <w:r w:rsidRPr="00D44538">
        <w:t>наложен  штраф</w:t>
      </w:r>
      <w:proofErr w:type="gramEnd"/>
      <w:r w:rsidRPr="00D44538">
        <w:t xml:space="preserve"> на сумму около 40,5 млн. рублей. В правоохранительные органы направлено более 300 дел.</w:t>
      </w:r>
    </w:p>
    <w:p w14:paraId="621FFFB3" w14:textId="77777777" w:rsidR="00D44538" w:rsidRPr="00D44538" w:rsidRDefault="00D44538" w:rsidP="00D44538">
      <w:r w:rsidRPr="00D44538">
        <w:t>Федеральная служба по надзору в сфере защиты прав потребителей и благополучия человека рекомендует автомобилистам внимательно отнестись к выбору стеклоомывающей жидкости.</w:t>
      </w:r>
    </w:p>
    <w:p w14:paraId="00A1556A" w14:textId="77777777" w:rsidR="00D44538" w:rsidRPr="00D44538" w:rsidRDefault="00D44538" w:rsidP="00D44538">
      <w:r w:rsidRPr="00D44538">
        <w:t>Большинство зимних стеклоомывающих жидкостей изготавливают из растворов спиртов с водой с добавлением моющих средств, т.е. поверхностно-активных веществ (ПАВ), ароматизаторов, красителей. В современных стеклоомывающих жидкостях используют изопропиловый спирт, пропиленгликоли, этиленгликоли.</w:t>
      </w:r>
    </w:p>
    <w:p w14:paraId="48567FC0" w14:textId="77777777" w:rsidR="00D44538" w:rsidRPr="00D44538" w:rsidRDefault="00D44538" w:rsidP="00D44538">
      <w:r w:rsidRPr="00D44538">
        <w:t>Изопропиловый спирт разрешен к использованию при производстве стеклоомывающих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14:paraId="396FC417" w14:textId="77777777" w:rsidR="00D44538" w:rsidRPr="00D44538" w:rsidRDefault="00D44538" w:rsidP="00D44538">
      <w:r w:rsidRPr="00D44538">
        <w:t>Необходимо отметить, что стеклоомывающие жидкости на спиртовой основе содержат непищевые спирты и непригодны для пищевых целей.</w:t>
      </w:r>
    </w:p>
    <w:p w14:paraId="0FC27568" w14:textId="77777777" w:rsidR="00D44538" w:rsidRPr="00D44538" w:rsidRDefault="00D44538" w:rsidP="00D44538">
      <w:r w:rsidRPr="00D44538">
        <w:t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спирта. Однако метиловый спирт (метанол) – сильный кумулятивный яд, обладающий направленным действием на нервную и сосудистую системы, зрительные нервы, сетчатку глаз.</w:t>
      </w:r>
    </w:p>
    <w:p w14:paraId="321EE276" w14:textId="77777777" w:rsidR="00D44538" w:rsidRPr="00D44538" w:rsidRDefault="00D44538" w:rsidP="00D44538">
      <w:r w:rsidRPr="00D44538">
        <w:t>Метиловый спирт может вызвать острые отравления со смертельным исходом при ингаляции, абсорбции через неповрежденную кожу, заглатывании; раздражает слизистые оболочки верхних дыхательных путей, глаз. Повторное длительное воздействие метанола вызывает головокружение, боли в области сердца и печени, ухудшению зрения, заболеваниям органов желудочно-кишечного тракта, верхних дыхательных путей, дерматитам.</w:t>
      </w:r>
    </w:p>
    <w:p w14:paraId="65E28DE0" w14:textId="77777777" w:rsidR="00D44538" w:rsidRPr="00D44538" w:rsidRDefault="00D44538" w:rsidP="00D44538">
      <w:r w:rsidRPr="00D44538">
        <w:t>При приеме внутрь смертельная доза метанола для человека равна 30 граммам, но тяжелое отравление, сопровождающееся слепотой, может быть вызвано 5-10 граммами вещества.</w:t>
      </w:r>
    </w:p>
    <w:p w14:paraId="3F69AF61" w14:textId="77777777" w:rsidR="00D44538" w:rsidRPr="00D44538" w:rsidRDefault="00D44538" w:rsidP="00D44538">
      <w:r w:rsidRPr="00D44538">
        <w:t xml:space="preserve">Стеклоомывающую жидкость следует приобретать только в установленных местах торговли. При покупке стеклоомывающей жидкости следует обратить внимание на информацию на </w:t>
      </w:r>
      <w:r w:rsidRPr="00D44538">
        <w:lastRenderedPageBreak/>
        <w:t>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</w:t>
      </w:r>
    </w:p>
    <w:p w14:paraId="6A706652" w14:textId="77777777" w:rsidR="00996A8E" w:rsidRDefault="00996A8E"/>
    <w:sectPr w:rsidR="009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38"/>
    <w:rsid w:val="0008133B"/>
    <w:rsid w:val="00996A8E"/>
    <w:rsid w:val="00D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56E1"/>
  <w15:chartTrackingRefBased/>
  <w15:docId w15:val="{5ED62A35-DFAD-4EAA-8FED-8089A47D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dcterms:created xsi:type="dcterms:W3CDTF">2024-11-05T06:39:00Z</dcterms:created>
  <dcterms:modified xsi:type="dcterms:W3CDTF">2024-11-05T06:41:00Z</dcterms:modified>
</cp:coreProperties>
</file>